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09D9C" w14:textId="77777777" w:rsidR="00BE06A0" w:rsidRPr="00E92926" w:rsidRDefault="00BE06A0" w:rsidP="00BE06A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bookmarkStart w:id="0" w:name="OLE_LINK1"/>
      <w:r w:rsidRPr="00E92926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287EF505" wp14:editId="298A7724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B5F88" w14:textId="77777777" w:rsidR="00BE06A0" w:rsidRPr="00E92926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73CD9E6" w14:textId="77777777" w:rsidR="00BE06A0" w:rsidRPr="009102F6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447FF8D6" w14:textId="77777777" w:rsidR="00BE06A0" w:rsidRPr="00E92926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C7A10FD" w14:textId="5609C9AB" w:rsidR="00BE06A0" w:rsidRPr="00E92926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2</w:t>
      </w:r>
      <w:r w:rsidR="00C364CD">
        <w:rPr>
          <w:rFonts w:ascii="Times New Roman" w:eastAsia="Times New Roman" w:hAnsi="Times New Roman" w:cs="Times New Roman"/>
          <w:b/>
          <w:caps/>
          <w:sz w:val="24"/>
          <w:szCs w:val="24"/>
        </w:rPr>
        <w:t>4</w:t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71EAC5A6" w14:textId="364DD35A" w:rsidR="00BE06A0" w:rsidRPr="00E92926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353B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4CD">
        <w:rPr>
          <w:rFonts w:ascii="Times New Roman" w:eastAsia="Times New Roman" w:hAnsi="Times New Roman" w:cs="Times New Roman"/>
          <w:sz w:val="24"/>
          <w:szCs w:val="24"/>
        </w:rPr>
        <w:t>vasario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CED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F22B90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56AD685D" w14:textId="77777777" w:rsidR="00BE06A0" w:rsidRPr="00E92926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5589A9C0" w14:textId="77777777" w:rsidR="00BE06A0" w:rsidRPr="002A3455" w:rsidRDefault="00BE06A0" w:rsidP="00BE06A0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D420F28" w14:textId="07288C4C" w:rsidR="00BE06A0" w:rsidRPr="002A3455" w:rsidRDefault="00BE06A0" w:rsidP="00BE06A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A3455">
        <w:rPr>
          <w:rFonts w:ascii="Times New Roman" w:eastAsia="Times New Roman" w:hAnsi="Times New Roman" w:cs="Times New Roman"/>
          <w:sz w:val="24"/>
          <w:szCs w:val="24"/>
        </w:rPr>
        <w:tab/>
      </w:r>
      <w:r w:rsidR="007233E7" w:rsidRPr="00E71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Vadovaudamasis Lietuvos Respublikos vietos savivaldos įstatymo 13 straipsnio 11</w:t>
      </w:r>
      <w:r w:rsidR="007233E7" w:rsidRPr="00E71B9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1 </w:t>
      </w:r>
      <w:r w:rsidR="007233E7" w:rsidRPr="00E71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dalimi, 20 straipsnio 2 dalies 1 punktu, 4 dalimi, Lietuvos Respublikos Vyriausybės 2020 m. lapkričio 4 d. nutarimu Nr. 1226 „Dėl karantino Lietuvos Respublikos teritorijoje paskelbimo“, </w:t>
      </w:r>
      <w:r w:rsidR="007233E7" w:rsidRPr="00E71B98">
        <w:rPr>
          <w:rFonts w:ascii="Times New Roman" w:hAnsi="Times New Roman" w:cs="Times New Roman"/>
          <w:color w:val="000000" w:themeColor="text1"/>
          <w:sz w:val="24"/>
          <w:szCs w:val="24"/>
        </w:rPr>
        <w:t>Anykščių rajono savivaldybės tarybos veiklos reglamento, patvirtinto Anykščių rajono savivaldybės tarybos 2015 m. kovo 26 d. sprendimu Nr. 1</w:t>
      </w:r>
      <w:r w:rsidR="007233E7" w:rsidRPr="007F2ED9">
        <w:rPr>
          <w:rFonts w:ascii="Times New Roman" w:hAnsi="Times New Roman" w:cs="Times New Roman"/>
          <w:sz w:val="24"/>
          <w:szCs w:val="24"/>
        </w:rPr>
        <w:t xml:space="preserve">-TS-88 „Dėl Anykščių rajono savivaldybės tarybos veiklos reglamento patvirtinimo“, 12 ir 212 punktais bei atsižvelgdamas į </w:t>
      </w:r>
      <w:r w:rsidR="007233E7" w:rsidRPr="007F2E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Lietuvos Respublikos sveikatos apsaugos ministro – valstybės lygio ekstremaliosios situacijos valstybės operacijų vadovo 2020 m. birželio 16 d. sprendimą Nr. V-1471 „Dėl valstybės ir savivaldybių institucijų, įstaigų, valstybės ir savivaldybių valdomų </w:t>
      </w:r>
      <w:r w:rsidR="007233E7" w:rsidRPr="002A3455">
        <w:rPr>
          <w:rFonts w:ascii="Times New Roman" w:eastAsia="Times New Roman" w:hAnsi="Times New Roman" w:cs="Times New Roman"/>
          <w:sz w:val="24"/>
          <w:szCs w:val="24"/>
          <w:lang w:eastAsia="lt-LT"/>
        </w:rPr>
        <w:t>įmonių darbo vietoms būtinų sąlygų“ ir siekdamas apriboti fizinį sąlytį bei taip užtikrinti galimos grėsmės sveikatai prevenciją</w:t>
      </w:r>
      <w:r w:rsidR="007233E7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</w:p>
    <w:p w14:paraId="0F37FAF9" w14:textId="6F7708EC" w:rsidR="00225135" w:rsidRDefault="00BE06A0" w:rsidP="00225135">
      <w:pPr>
        <w:tabs>
          <w:tab w:val="left" w:pos="240"/>
          <w:tab w:val="left" w:pos="480"/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A3455">
        <w:rPr>
          <w:rFonts w:ascii="Times New Roman" w:eastAsia="Times New Roman" w:hAnsi="Times New Roman" w:cs="Times New Roman"/>
          <w:sz w:val="24"/>
          <w:szCs w:val="24"/>
        </w:rPr>
        <w:t xml:space="preserve">š a u k i u </w:t>
      </w:r>
      <w:r w:rsidR="00F353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345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353B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A3455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C364CD">
        <w:rPr>
          <w:rFonts w:ascii="Times New Roman" w:eastAsia="Times New Roman" w:hAnsi="Times New Roman" w:cs="Times New Roman"/>
          <w:sz w:val="24"/>
          <w:szCs w:val="24"/>
        </w:rPr>
        <w:t>vasario</w:t>
      </w:r>
      <w:r w:rsidRPr="002A34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4CD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2A3455">
        <w:rPr>
          <w:rFonts w:ascii="Times New Roman" w:eastAsia="Times New Roman" w:hAnsi="Times New Roman" w:cs="Times New Roman"/>
          <w:sz w:val="24"/>
          <w:szCs w:val="24"/>
        </w:rPr>
        <w:t xml:space="preserve"> d. 10</w:t>
      </w:r>
      <w:r w:rsidRPr="002A345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2A3455">
        <w:rPr>
          <w:rFonts w:ascii="Times New Roman" w:eastAsia="Times New Roman" w:hAnsi="Times New Roman" w:cs="Times New Roman"/>
          <w:sz w:val="24"/>
          <w:szCs w:val="24"/>
        </w:rPr>
        <w:t xml:space="preserve">val. nuotolinį Anykščių rajono savivaldybės tarybos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C364C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A3455">
        <w:rPr>
          <w:rFonts w:ascii="Times New Roman" w:eastAsia="Times New Roman" w:hAnsi="Times New Roman" w:cs="Times New Roman"/>
          <w:sz w:val="24"/>
          <w:szCs w:val="24"/>
        </w:rPr>
        <w:t>-ąjį posėdį ir t e i k i u svarstyti šiuos klausimus:</w:t>
      </w:r>
      <w:bookmarkEnd w:id="0"/>
    </w:p>
    <w:p w14:paraId="023C4FFF" w14:textId="3A5BB69A" w:rsidR="00053F36" w:rsidRPr="00FB06DF" w:rsidRDefault="00053F36" w:rsidP="00053F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B06DF">
        <w:rPr>
          <w:rFonts w:ascii="Times New Roman" w:hAnsi="Times New Roman" w:cs="Times New Roman"/>
          <w:sz w:val="24"/>
          <w:szCs w:val="24"/>
        </w:rPr>
        <w:t xml:space="preserve">. Dėl Anykščių rajono savivaldybės 2021–2023 metų strateginio veiklos plano patvirtinimo (1-T-54) </w:t>
      </w:r>
    </w:p>
    <w:p w14:paraId="5ED59FE2" w14:textId="77777777" w:rsidR="00053F36" w:rsidRPr="00FB06DF" w:rsidRDefault="00053F36" w:rsidP="00053F3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>Jolanta Jucevičienė</w:t>
      </w:r>
    </w:p>
    <w:p w14:paraId="7981096E" w14:textId="27848268" w:rsidR="00225135" w:rsidRPr="00053F36" w:rsidRDefault="00053F36" w:rsidP="00053F36">
      <w:pPr>
        <w:tabs>
          <w:tab w:val="left" w:pos="240"/>
          <w:tab w:val="left" w:pos="480"/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25135" w:rsidRPr="00FB06DF">
        <w:rPr>
          <w:rFonts w:ascii="Times New Roman" w:hAnsi="Times New Roman" w:cs="Times New Roman"/>
          <w:sz w:val="24"/>
          <w:szCs w:val="24"/>
        </w:rPr>
        <w:t xml:space="preserve">. Dėl Anykščių rajono savivaldybės 2021 metų biudžeto patvirtinimo (1-T-38) </w:t>
      </w:r>
    </w:p>
    <w:p w14:paraId="6653B446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>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Ligita </w:t>
      </w:r>
      <w:proofErr w:type="spellStart"/>
      <w:r w:rsidRPr="00FB06DF">
        <w:rPr>
          <w:rFonts w:ascii="Times New Roman" w:hAnsi="Times New Roman" w:cs="Times New Roman"/>
          <w:b/>
          <w:bCs/>
          <w:sz w:val="24"/>
          <w:szCs w:val="24"/>
        </w:rPr>
        <w:t>Kuliešaitė</w:t>
      </w:r>
      <w:proofErr w:type="spellEnd"/>
    </w:p>
    <w:p w14:paraId="3437D040" w14:textId="04E5F6B9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53F36">
        <w:rPr>
          <w:rFonts w:ascii="Times New Roman" w:hAnsi="Times New Roman" w:cs="Times New Roman"/>
          <w:sz w:val="24"/>
          <w:szCs w:val="24"/>
        </w:rPr>
        <w:t>3</w:t>
      </w:r>
      <w:r w:rsidRPr="00FB06DF">
        <w:rPr>
          <w:rFonts w:ascii="Times New Roman" w:hAnsi="Times New Roman" w:cs="Times New Roman"/>
          <w:sz w:val="24"/>
          <w:szCs w:val="24"/>
        </w:rPr>
        <w:t xml:space="preserve">. Dėl Anykščių rajono savivaldybės tarybos 2019 m. balandžio 25 d. sprendimo Nr. 1-TS-162 „Dėl Anykščių rajono savivaldybės tarybos komitetų sudarymo ir jų sudėties tvirtinimo“ pakeitimo (1-T-48) </w:t>
      </w:r>
    </w:p>
    <w:p w14:paraId="5C3CF387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 Ieva Katinienė</w:t>
      </w:r>
    </w:p>
    <w:p w14:paraId="29575870" w14:textId="23270072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053F36">
        <w:rPr>
          <w:rFonts w:ascii="Times New Roman" w:hAnsi="Times New Roman" w:cs="Times New Roman"/>
          <w:sz w:val="24"/>
          <w:szCs w:val="24"/>
        </w:rPr>
        <w:t>4</w:t>
      </w:r>
      <w:r w:rsidRPr="00FB06DF">
        <w:rPr>
          <w:rFonts w:ascii="Times New Roman" w:hAnsi="Times New Roman" w:cs="Times New Roman"/>
          <w:sz w:val="24"/>
          <w:szCs w:val="24"/>
        </w:rPr>
        <w:t xml:space="preserve">. Dėl Anykščių rajono savivaldybės tarybos 2019 m. birželio 27 d. sprendimo Nr. 1-TS-221 ,,Dėl Anykščių rajono savivaldybės jaunimo reikalų tarybos sudėties patvirtinimo“ pakeitimo (1-T-35) </w:t>
      </w:r>
    </w:p>
    <w:p w14:paraId="203A2DB0" w14:textId="2E4E3CE1" w:rsidR="00225135" w:rsidRPr="00FB06DF" w:rsidRDefault="00225135" w:rsidP="00053F3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 Inga </w:t>
      </w:r>
      <w:proofErr w:type="spellStart"/>
      <w:r w:rsidRPr="00FB06DF">
        <w:rPr>
          <w:rFonts w:ascii="Times New Roman" w:hAnsi="Times New Roman" w:cs="Times New Roman"/>
          <w:b/>
          <w:bCs/>
          <w:sz w:val="24"/>
          <w:szCs w:val="24"/>
        </w:rPr>
        <w:t>Beresnevičiūtė</w:t>
      </w:r>
      <w:proofErr w:type="spellEnd"/>
    </w:p>
    <w:p w14:paraId="72F78D61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5. Dėl Anykščių rajono 2021 metais valstybės lėšomis finansuojamų prioritetinių melioracijos darbų sąrašo patvirtinimo (1-T-45) </w:t>
      </w:r>
    </w:p>
    <w:p w14:paraId="1DF7B747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Pranešėjas 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 Virmantas Velikonis</w:t>
      </w:r>
    </w:p>
    <w:p w14:paraId="433EEE24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6. Dėl Anykščių rajono savivaldybės tarybos 2020 m. lapkričio 26 d. sprendimo Nr. 1-TS-325 „Dėl Anykščių rajono savivaldybės 2021 m. užimtumo didinimo programos patvirtinimo“ pakeitimo (1-T-52) </w:t>
      </w:r>
    </w:p>
    <w:p w14:paraId="6042C2A1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7. Dėl Anykščių rajono savivaldybės tarybos 2019 m. vasario 28 d. sprendimo Nr. 1-TS-65 „Dėl vienkartinių, tikslinių, sąlyginių ir periodinių pašalpų skyrimo ir mokėjimo Anykščių rajono savivaldybėje tvarkos aprašo patvirtinimo“ pakeitimo (1-T-53) </w:t>
      </w:r>
    </w:p>
    <w:p w14:paraId="7C31755F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>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Ieva </w:t>
      </w:r>
      <w:proofErr w:type="spellStart"/>
      <w:r w:rsidRPr="00FB06DF">
        <w:rPr>
          <w:rFonts w:ascii="Times New Roman" w:hAnsi="Times New Roman" w:cs="Times New Roman"/>
          <w:b/>
          <w:bCs/>
          <w:sz w:val="24"/>
          <w:szCs w:val="24"/>
        </w:rPr>
        <w:t>Gražytė</w:t>
      </w:r>
      <w:proofErr w:type="spellEnd"/>
    </w:p>
    <w:p w14:paraId="1070CA61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8. Dėl Anykščių rajono savivaldybės tarybos 2018 m. spalio 25 d. sprendimo Nr. 1-TS-280 ,,Dėl bendrojo ugdymo mokyklos direktoriaus pareigybės aprašymo patvirtinimo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FB06DF">
        <w:rPr>
          <w:rFonts w:ascii="Times New Roman" w:hAnsi="Times New Roman" w:cs="Times New Roman"/>
          <w:sz w:val="24"/>
          <w:szCs w:val="24"/>
        </w:rPr>
        <w:t xml:space="preserve"> pripažinimo netekusiu galios (1-T-39) </w:t>
      </w:r>
    </w:p>
    <w:p w14:paraId="5210B14C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9. Dėl Anykščių rajono savivaldybės tarybos 2018 m. lapkričio 29 d. sprendimo Nr. 1-TS-303 ,,Dėl Anykščių švietimo pagalbos tarnybos direktoriaus pareigybės aprašymo patvirtinimo“ pripažinimo netekusiu galios (1-T-44) </w:t>
      </w:r>
    </w:p>
    <w:p w14:paraId="656E8414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10. Dėl Anykščių rajono savivaldybės tarybos 2018 m. spalio 25 d. sprendimo Nr. 1-TS-278 „Dėl Anykščių rajono savivaldybės neformaliojo vaikų švietimo lėšų skyrimo ir naudojimo tvarkos aprašo patvirtinimo“ pakeitimo (1-T-51) </w:t>
      </w:r>
    </w:p>
    <w:p w14:paraId="5BCDDA71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>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 Jurgita Banienė</w:t>
      </w:r>
    </w:p>
    <w:p w14:paraId="0341FF77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11. Dėl sutikimo atlikti negyvenamųjų patalpų P. Cvirkos g. 11, Kavarsko m., Anykščių r. sav., rekonstrukciją (1-T-43) </w:t>
      </w:r>
    </w:p>
    <w:p w14:paraId="15F2269D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12. Dėl turto perdavimo pagal panaudos sutartį Anykščių technikos sporto klubui „</w:t>
      </w:r>
      <w:proofErr w:type="spellStart"/>
      <w:r w:rsidRPr="00FB06DF">
        <w:rPr>
          <w:rFonts w:ascii="Times New Roman" w:hAnsi="Times New Roman" w:cs="Times New Roman"/>
          <w:sz w:val="24"/>
          <w:szCs w:val="24"/>
        </w:rPr>
        <w:t>Motorsportas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FB06DF">
        <w:rPr>
          <w:rFonts w:ascii="Times New Roman" w:hAnsi="Times New Roman" w:cs="Times New Roman"/>
          <w:sz w:val="24"/>
          <w:szCs w:val="24"/>
        </w:rPr>
        <w:t xml:space="preserve"> (1-T-47) </w:t>
      </w:r>
    </w:p>
    <w:p w14:paraId="05C0193A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>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 Vilma Vilkickaitė</w:t>
      </w:r>
    </w:p>
    <w:p w14:paraId="3594756D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lastRenderedPageBreak/>
        <w:t xml:space="preserve">            13. Dėl Anykščių rajono savivaldybės aplinkos apsaugos rėmimo specialiosios programos 2021 m. priemonių patvirtinimo (1-T-46) </w:t>
      </w:r>
    </w:p>
    <w:p w14:paraId="1B69A8A6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14. Dėl Anykščių rajono savivaldybės aplinkos apsaugos rėmimo specialiosios programos 2020 m. priemonių vykdymo ataskaitos patvirtinimo (1-T-49) </w:t>
      </w:r>
    </w:p>
    <w:p w14:paraId="3F7797CF" w14:textId="77777777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15. Dėl Anykščių rajono savivaldybės 2021–2027 metų aplinkos monitoringo programos patvirtinimo (1-T-50) </w:t>
      </w:r>
    </w:p>
    <w:p w14:paraId="1C42EBC3" w14:textId="0DE892DA" w:rsidR="00225135" w:rsidRPr="00FB06DF" w:rsidRDefault="00225135" w:rsidP="001B74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>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Simas </w:t>
      </w:r>
      <w:proofErr w:type="spellStart"/>
      <w:r w:rsidRPr="00FB06DF">
        <w:rPr>
          <w:rFonts w:ascii="Times New Roman" w:hAnsi="Times New Roman" w:cs="Times New Roman"/>
          <w:b/>
          <w:bCs/>
          <w:sz w:val="24"/>
          <w:szCs w:val="24"/>
        </w:rPr>
        <w:t>Aštrauskas</w:t>
      </w:r>
      <w:proofErr w:type="spellEnd"/>
    </w:p>
    <w:p w14:paraId="4E5B5E6C" w14:textId="476FB853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1B743E">
        <w:rPr>
          <w:rFonts w:ascii="Times New Roman" w:hAnsi="Times New Roman" w:cs="Times New Roman"/>
          <w:sz w:val="24"/>
          <w:szCs w:val="24"/>
        </w:rPr>
        <w:t>6</w:t>
      </w:r>
      <w:r w:rsidRPr="00FB06DF">
        <w:rPr>
          <w:rFonts w:ascii="Times New Roman" w:hAnsi="Times New Roman" w:cs="Times New Roman"/>
          <w:sz w:val="24"/>
          <w:szCs w:val="24"/>
        </w:rPr>
        <w:t xml:space="preserve">. Dėl pritarimo Anykščių rajono savivaldybės Liudvikos ir Stanislovo Didžiulių viešosios bibliotekos  2020 metų veiklos ataskaitai (1-T-36) </w:t>
      </w:r>
    </w:p>
    <w:p w14:paraId="2242331F" w14:textId="0D38256A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1B743E">
        <w:rPr>
          <w:rFonts w:ascii="Times New Roman" w:hAnsi="Times New Roman" w:cs="Times New Roman"/>
          <w:sz w:val="24"/>
          <w:szCs w:val="24"/>
        </w:rPr>
        <w:t>7</w:t>
      </w:r>
      <w:r w:rsidRPr="00FB06DF">
        <w:rPr>
          <w:rFonts w:ascii="Times New Roman" w:hAnsi="Times New Roman" w:cs="Times New Roman"/>
          <w:sz w:val="24"/>
          <w:szCs w:val="24"/>
        </w:rPr>
        <w:t xml:space="preserve">. Dėl pritarimo A. Baranausko ir A. Vienuolio-Žukausko memorialinio muziejaus 2020 metų veiklos ataskaitai (1-T-37) </w:t>
      </w:r>
    </w:p>
    <w:p w14:paraId="60AFF697" w14:textId="56EAB8B0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1B743E">
        <w:rPr>
          <w:rFonts w:ascii="Times New Roman" w:hAnsi="Times New Roman" w:cs="Times New Roman"/>
          <w:sz w:val="24"/>
          <w:szCs w:val="24"/>
        </w:rPr>
        <w:t>8</w:t>
      </w:r>
      <w:r w:rsidRPr="00FB06DF">
        <w:rPr>
          <w:rFonts w:ascii="Times New Roman" w:hAnsi="Times New Roman" w:cs="Times New Roman"/>
          <w:sz w:val="24"/>
          <w:szCs w:val="24"/>
        </w:rPr>
        <w:t xml:space="preserve">. Dėl pritarimo Anykščių menų centro 2020 metų veiklos ataskaitai (1-T-40) </w:t>
      </w:r>
    </w:p>
    <w:p w14:paraId="5993DFE3" w14:textId="29A9218A" w:rsidR="00225135" w:rsidRPr="00FB06DF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743E">
        <w:rPr>
          <w:rFonts w:ascii="Times New Roman" w:hAnsi="Times New Roman" w:cs="Times New Roman"/>
          <w:sz w:val="24"/>
          <w:szCs w:val="24"/>
        </w:rPr>
        <w:t>19</w:t>
      </w:r>
      <w:r w:rsidRPr="00FB06DF">
        <w:rPr>
          <w:rFonts w:ascii="Times New Roman" w:hAnsi="Times New Roman" w:cs="Times New Roman"/>
          <w:sz w:val="24"/>
          <w:szCs w:val="24"/>
        </w:rPr>
        <w:t xml:space="preserve">. Dėl pritarimo Anykščių kultūros centro 2020 metų veiklos ataskaitai (1-T-41) </w:t>
      </w:r>
    </w:p>
    <w:p w14:paraId="1900E9EC" w14:textId="2036714A" w:rsidR="00225135" w:rsidRPr="0003517C" w:rsidRDefault="00225135" w:rsidP="00225135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1B743E">
        <w:rPr>
          <w:rFonts w:ascii="Times New Roman" w:hAnsi="Times New Roman" w:cs="Times New Roman"/>
          <w:sz w:val="24"/>
          <w:szCs w:val="24"/>
        </w:rPr>
        <w:t>0</w:t>
      </w:r>
      <w:r w:rsidRPr="00FB06DF">
        <w:rPr>
          <w:rFonts w:ascii="Times New Roman" w:hAnsi="Times New Roman" w:cs="Times New Roman"/>
          <w:sz w:val="24"/>
          <w:szCs w:val="24"/>
        </w:rPr>
        <w:t xml:space="preserve">. Dėl didžiausio leistino darbuotojų, dirbančių  pagal  darbo sutartis ir gaunančių darbo užmokestį iš savivaldybės biudžeto, pareigybių skaičiaus Anykščių kultūros centre patvirtinimo (1-T-42) </w:t>
      </w:r>
    </w:p>
    <w:p w14:paraId="531AD022" w14:textId="23288F16" w:rsidR="00225135" w:rsidRPr="00B32858" w:rsidRDefault="00225135" w:rsidP="00225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C">
        <w:rPr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Pr="00B32858">
        <w:rPr>
          <w:rFonts w:ascii="Times New Roman" w:hAnsi="Times New Roman" w:cs="Times New Roman"/>
          <w:sz w:val="24"/>
          <w:szCs w:val="24"/>
        </w:rPr>
        <w:t>2</w:t>
      </w:r>
      <w:r w:rsidR="001B743E" w:rsidRPr="00B32858">
        <w:rPr>
          <w:rFonts w:ascii="Times New Roman" w:hAnsi="Times New Roman" w:cs="Times New Roman"/>
          <w:sz w:val="24"/>
          <w:szCs w:val="24"/>
        </w:rPr>
        <w:t>1</w:t>
      </w:r>
      <w:r w:rsidRPr="00B32858">
        <w:rPr>
          <w:rFonts w:ascii="Times New Roman" w:hAnsi="Times New Roman" w:cs="Times New Roman"/>
          <w:sz w:val="24"/>
          <w:szCs w:val="24"/>
        </w:rPr>
        <w:t>. Dėl Anykščių rajono savivaldybės tarybos 2019 m. lapkričio 28 d. sprendimo Nr. 1-TS-351 „Dėl viešosios įstaigos Anykščių turizmo ir verslo informacijos centro teikiamų paslaugų kainų patvirtinimo“ pakeitimo (1-T-</w:t>
      </w:r>
      <w:r w:rsidR="00B32858" w:rsidRPr="00B32858">
        <w:rPr>
          <w:rFonts w:ascii="Times New Roman" w:hAnsi="Times New Roman" w:cs="Times New Roman"/>
          <w:sz w:val="24"/>
          <w:szCs w:val="24"/>
        </w:rPr>
        <w:t>55</w:t>
      </w:r>
      <w:r w:rsidRPr="00B32858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3F892E64" w14:textId="0A824561" w:rsidR="00225135" w:rsidRDefault="00225135" w:rsidP="001B74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D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>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FB06DF">
        <w:rPr>
          <w:rFonts w:ascii="Times New Roman" w:hAnsi="Times New Roman" w:cs="Times New Roman"/>
          <w:b/>
          <w:bCs/>
          <w:sz w:val="24"/>
          <w:szCs w:val="24"/>
        </w:rPr>
        <w:t xml:space="preserve"> Audronė Pajarskienė</w:t>
      </w:r>
    </w:p>
    <w:p w14:paraId="42AC5236" w14:textId="00C76351" w:rsidR="00053F36" w:rsidRDefault="00053F36" w:rsidP="00053F3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3349">
        <w:rPr>
          <w:rFonts w:ascii="Times New Roman" w:hAnsi="Times New Roman" w:cs="Times New Roman"/>
          <w:b/>
          <w:bCs/>
          <w:sz w:val="24"/>
          <w:szCs w:val="24"/>
        </w:rPr>
        <w:t xml:space="preserve">Informacija. </w:t>
      </w:r>
      <w:r w:rsidRPr="00053F36">
        <w:rPr>
          <w:rFonts w:ascii="Times New Roman" w:hAnsi="Times New Roman" w:cs="Times New Roman"/>
          <w:sz w:val="24"/>
          <w:szCs w:val="24"/>
        </w:rPr>
        <w:t>Utenos regiono integruotos teritorijų vystymo programos (toliau – ITVP) ataskaita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 xml:space="preserve">Pranešėja – </w:t>
      </w:r>
      <w:r>
        <w:rPr>
          <w:rStyle w:val="Grietas"/>
          <w:rFonts w:ascii="Times New Roman" w:hAnsi="Times New Roman" w:cs="Times New Roman"/>
          <w:sz w:val="24"/>
          <w:szCs w:val="24"/>
        </w:rPr>
        <w:t>Jolanta Jucevičienė</w:t>
      </w:r>
    </w:p>
    <w:p w14:paraId="7C28B4B4" w14:textId="5AB3D1EC" w:rsidR="00A97E2F" w:rsidRPr="00303349" w:rsidRDefault="00A97E2F" w:rsidP="00053F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349">
        <w:rPr>
          <w:rFonts w:ascii="Times New Roman" w:hAnsi="Times New Roman" w:cs="Times New Roman"/>
          <w:b/>
          <w:bCs/>
          <w:sz w:val="24"/>
          <w:szCs w:val="24"/>
        </w:rPr>
        <w:t xml:space="preserve">Informacija. </w:t>
      </w:r>
      <w:bookmarkStart w:id="1" w:name="_Hlk63849213"/>
      <w:r w:rsidR="00EA21C8">
        <w:rPr>
          <w:rFonts w:ascii="Times New Roman" w:hAnsi="Times New Roman" w:cs="Times New Roman"/>
          <w:sz w:val="24"/>
          <w:szCs w:val="24"/>
        </w:rPr>
        <w:t>D</w:t>
      </w:r>
      <w:r w:rsidR="00EA21C8" w:rsidRPr="00EA21C8">
        <w:rPr>
          <w:rFonts w:ascii="Times New Roman" w:hAnsi="Times New Roman" w:cs="Times New Roman"/>
          <w:sz w:val="24"/>
          <w:szCs w:val="24"/>
        </w:rPr>
        <w:t>ėl atliekų priėmimo ir tvarkymo</w:t>
      </w:r>
      <w:r w:rsidR="00EA21C8">
        <w:rPr>
          <w:rFonts w:ascii="Times New Roman" w:hAnsi="Times New Roman" w:cs="Times New Roman"/>
          <w:sz w:val="24"/>
          <w:szCs w:val="24"/>
        </w:rPr>
        <w:t xml:space="preserve"> </w:t>
      </w:r>
      <w:r w:rsidR="00EA21C8" w:rsidRPr="00EA21C8">
        <w:rPr>
          <w:rFonts w:ascii="Times New Roman" w:hAnsi="Times New Roman" w:cs="Times New Roman"/>
          <w:sz w:val="24"/>
          <w:szCs w:val="24"/>
        </w:rPr>
        <w:t>mokesčių dydžių</w:t>
      </w:r>
      <w:r w:rsidR="00EA21C8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40A96922" w14:textId="18B7B739" w:rsidR="00A97E2F" w:rsidRPr="00596DEE" w:rsidRDefault="00A97E2F" w:rsidP="00053F3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3349">
        <w:rPr>
          <w:rFonts w:ascii="Times New Roman" w:hAnsi="Times New Roman" w:cs="Times New Roman"/>
          <w:b/>
          <w:bCs/>
          <w:sz w:val="24"/>
          <w:szCs w:val="24"/>
        </w:rPr>
        <w:t>Pranešėja</w:t>
      </w:r>
      <w:r w:rsidR="00EA21C8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303349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7F2767" w:rsidRPr="007F2767">
        <w:rPr>
          <w:rStyle w:val="Grietas"/>
          <w:rFonts w:ascii="Times New Roman" w:hAnsi="Times New Roman" w:cs="Times New Roman"/>
          <w:sz w:val="24"/>
          <w:szCs w:val="24"/>
        </w:rPr>
        <w:t xml:space="preserve">Utenos regiono atliekų tvarkymo centro direktorius </w:t>
      </w:r>
      <w:r w:rsidR="00EA21C8" w:rsidRPr="007F2767">
        <w:rPr>
          <w:rFonts w:ascii="Times New Roman" w:hAnsi="Times New Roman" w:cs="Times New Roman"/>
          <w:b/>
          <w:bCs/>
          <w:sz w:val="24"/>
          <w:szCs w:val="24"/>
        </w:rPr>
        <w:t>Ramūnas</w:t>
      </w:r>
      <w:r w:rsidR="00EA21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21C8">
        <w:rPr>
          <w:rFonts w:ascii="Times New Roman" w:hAnsi="Times New Roman" w:cs="Times New Roman"/>
          <w:b/>
          <w:bCs/>
          <w:sz w:val="24"/>
          <w:szCs w:val="24"/>
        </w:rPr>
        <w:t>Juodėnas</w:t>
      </w:r>
      <w:proofErr w:type="spellEnd"/>
    </w:p>
    <w:p w14:paraId="4782B363" w14:textId="77777777" w:rsidR="00A97E2F" w:rsidRPr="00596DEE" w:rsidRDefault="00A97E2F" w:rsidP="00053F3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6D9D48" w14:textId="59ACD091" w:rsidR="00534EBA" w:rsidRPr="00534EBA" w:rsidRDefault="00534EBA" w:rsidP="00053F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CC27AB" w14:textId="40C45EF7" w:rsidR="0034019A" w:rsidRPr="002A1AF9" w:rsidRDefault="0034019A" w:rsidP="002A1AF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19A">
        <w:rPr>
          <w:rFonts w:ascii="Times New Roman" w:eastAsia="Times New Roman" w:hAnsi="Times New Roman" w:cs="Times New Roman"/>
          <w:sz w:val="24"/>
          <w:szCs w:val="24"/>
        </w:rPr>
        <w:t>Meras                                                                                                                     Sigutis Obelevičius</w:t>
      </w:r>
    </w:p>
    <w:sectPr w:rsidR="0034019A" w:rsidRPr="002A1AF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6A0"/>
    <w:rsid w:val="00030F3C"/>
    <w:rsid w:val="00053F36"/>
    <w:rsid w:val="000751F8"/>
    <w:rsid w:val="000F616E"/>
    <w:rsid w:val="0011584C"/>
    <w:rsid w:val="00183166"/>
    <w:rsid w:val="001B743E"/>
    <w:rsid w:val="00225135"/>
    <w:rsid w:val="002A1AF9"/>
    <w:rsid w:val="0034019A"/>
    <w:rsid w:val="00446BA3"/>
    <w:rsid w:val="004C4689"/>
    <w:rsid w:val="004C4CED"/>
    <w:rsid w:val="0052087B"/>
    <w:rsid w:val="00534EBA"/>
    <w:rsid w:val="00613E3B"/>
    <w:rsid w:val="007233E7"/>
    <w:rsid w:val="007F2767"/>
    <w:rsid w:val="007F2ED9"/>
    <w:rsid w:val="00844114"/>
    <w:rsid w:val="0085150D"/>
    <w:rsid w:val="0085768E"/>
    <w:rsid w:val="009129D5"/>
    <w:rsid w:val="00A94FF0"/>
    <w:rsid w:val="00A97E2F"/>
    <w:rsid w:val="00AA11F0"/>
    <w:rsid w:val="00B32858"/>
    <w:rsid w:val="00BE06A0"/>
    <w:rsid w:val="00C364CD"/>
    <w:rsid w:val="00D503A9"/>
    <w:rsid w:val="00E16032"/>
    <w:rsid w:val="00E40DD6"/>
    <w:rsid w:val="00E62C16"/>
    <w:rsid w:val="00EA21C8"/>
    <w:rsid w:val="00F210B7"/>
    <w:rsid w:val="00F22B90"/>
    <w:rsid w:val="00F3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534A0"/>
  <w15:chartTrackingRefBased/>
  <w15:docId w15:val="{C2C2D3AA-4BAA-45FE-B2FF-26B80B04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06A0"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94F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94F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Grietas">
    <w:name w:val="Strong"/>
    <w:basedOn w:val="Numatytasispastraiposriftas"/>
    <w:uiPriority w:val="22"/>
    <w:qFormat/>
    <w:rsid w:val="007F27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5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3605</Words>
  <Characters>2055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2021-01-21T08:04:00Z</cp:lastPrinted>
  <dcterms:created xsi:type="dcterms:W3CDTF">2021-02-10T14:29:00Z</dcterms:created>
  <dcterms:modified xsi:type="dcterms:W3CDTF">2021-02-10T14:29:00Z</dcterms:modified>
</cp:coreProperties>
</file>